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E497" w14:textId="5C9C3B1B" w:rsidR="00D33AB8" w:rsidRPr="00974EFA" w:rsidRDefault="000C5ED8" w:rsidP="001C27F7">
      <w:pPr>
        <w:pStyle w:val="Heading1"/>
      </w:pPr>
      <w:r w:rsidRPr="00974EFA">
        <w:t>Guidelines for preparing manuscript for</w:t>
      </w:r>
      <w:r w:rsidRPr="00974EFA">
        <w:t xml:space="preserve"> </w:t>
      </w:r>
      <w:r w:rsidR="00974EFA">
        <w:br/>
      </w:r>
      <w:r w:rsidRPr="00974EFA">
        <w:t xml:space="preserve">“Communications in </w:t>
      </w:r>
      <w:proofErr w:type="gramStart"/>
      <w:r w:rsidRPr="00974EFA">
        <w:t>Physics</w:t>
      </w:r>
      <w:proofErr w:type="gramEnd"/>
      <w:r w:rsidRPr="00974EFA">
        <w:t>”</w:t>
      </w:r>
    </w:p>
    <w:p w14:paraId="39A09986" w14:textId="4E9E03C9" w:rsidR="000C5ED8" w:rsidRPr="000C5ED8" w:rsidRDefault="000C5ED8" w:rsidP="000C5ED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C5ED8">
        <w:rPr>
          <w:rFonts w:ascii="Times New Roman" w:hAnsi="Times New Roman" w:cs="Times New Roman"/>
          <w:kern w:val="0"/>
          <w:sz w:val="24"/>
          <w:szCs w:val="24"/>
        </w:rPr>
        <w:t>A. B. Last-Name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,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2</w:t>
      </w:r>
      <w:r w:rsidRPr="000C5ED8">
        <w:rPr>
          <w:rFonts w:ascii="Times New Roman" w:hAnsi="Times New Roman" w:cs="Times New Roman"/>
          <w:kern w:val="0"/>
          <w:sz w:val="24"/>
          <w:szCs w:val="24"/>
        </w:rPr>
        <w:t>, Full Name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</w:t>
      </w:r>
      <w:r w:rsidRPr="000C5ED8">
        <w:rPr>
          <w:rFonts w:ascii="Times New Roman" w:hAnsi="Times New Roman" w:cs="Times New Roman"/>
          <w:kern w:val="0"/>
          <w:sz w:val="24"/>
          <w:szCs w:val="24"/>
        </w:rPr>
        <w:t>, First Corresponding Author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,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†</w:t>
      </w:r>
    </w:p>
    <w:p w14:paraId="612E8637" w14:textId="7906C66B" w:rsidR="000C5ED8" w:rsidRPr="000C5ED8" w:rsidRDefault="000C5ED8" w:rsidP="000C5E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C5ED8">
        <w:rPr>
          <w:rFonts w:ascii="Times New Roman" w:hAnsi="Times New Roman" w:cs="Times New Roman"/>
          <w:kern w:val="0"/>
          <w:sz w:val="24"/>
          <w:szCs w:val="24"/>
        </w:rPr>
        <w:t>and Second Corresponding Author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2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,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‡</w:t>
      </w:r>
    </w:p>
    <w:p w14:paraId="3594E55D" w14:textId="7231B739" w:rsidR="000C5ED8" w:rsidRPr="000C5ED8" w:rsidRDefault="000C5ED8" w:rsidP="000C5ED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1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Institute of Physics, Vietnam Academy of Science and Technology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t>,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br/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10 Dao Tan, 10000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Hanoi,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 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Vietnam</w:t>
      </w:r>
    </w:p>
    <w:p w14:paraId="2C2FFC80" w14:textId="784F0C0D" w:rsidR="000C5ED8" w:rsidRPr="000C5ED8" w:rsidRDefault="000C5ED8" w:rsidP="000C5ED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2</w:t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 xml:space="preserve">Department of Physics, Hanoi National University, 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br/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18 Xuan Thuy, 72456 Hanoi, Vietnam</w:t>
      </w:r>
    </w:p>
    <w:p w14:paraId="47F67A90" w14:textId="77777777" w:rsidR="000C5ED8" w:rsidRPr="000C5ED8" w:rsidRDefault="000C5ED8" w:rsidP="000C5ED8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0C5ED8">
        <w:rPr>
          <w:rFonts w:ascii="Times New Roman" w:hAnsi="Times New Roman" w:cs="Times New Roman"/>
          <w:kern w:val="0"/>
          <w:sz w:val="24"/>
          <w:szCs w:val="24"/>
        </w:rPr>
        <w:t xml:space="preserve">E-mail: 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†</w:t>
      </w:r>
      <w:r w:rsidRPr="000C5ED8">
        <w:rPr>
          <w:rFonts w:ascii="Times New Roman" w:hAnsi="Times New Roman" w:cs="Times New Roman"/>
          <w:kern w:val="0"/>
          <w:sz w:val="24"/>
          <w:szCs w:val="24"/>
        </w:rPr>
        <w:t xml:space="preserve">cip@vjs.ac.vn; </w:t>
      </w:r>
      <w:r w:rsidRPr="000C5ED8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‡</w:t>
      </w:r>
      <w:r w:rsidRPr="000C5ED8">
        <w:rPr>
          <w:rFonts w:ascii="Times New Roman" w:hAnsi="Times New Roman" w:cs="Times New Roman"/>
          <w:kern w:val="0"/>
          <w:sz w:val="24"/>
          <w:szCs w:val="24"/>
        </w:rPr>
        <w:t>abc@iop.vast.vn</w:t>
      </w:r>
    </w:p>
    <w:p w14:paraId="1E9A71C9" w14:textId="1E1B6E32" w:rsidR="000C5ED8" w:rsidRDefault="000C5ED8" w:rsidP="000C5ED8">
      <w:pPr>
        <w:autoSpaceDE w:val="0"/>
        <w:autoSpaceDN w:val="0"/>
        <w:adjustRightInd w:val="0"/>
        <w:spacing w:before="120" w:line="276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Received April 18, 2023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br/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Accepted for publication (Editor will insert the date when the article is accepted)</w:t>
      </w:r>
      <w:r>
        <w:rPr>
          <w:rFonts w:ascii="Times New Roman" w:hAnsi="Times New Roman" w:cs="Times New Roman"/>
          <w:i/>
          <w:iCs/>
          <w:kern w:val="0"/>
          <w:sz w:val="24"/>
          <w:szCs w:val="24"/>
        </w:rPr>
        <w:br/>
      </w:r>
      <w:r w:rsidRPr="000C5ED8">
        <w:rPr>
          <w:rFonts w:ascii="Times New Roman" w:hAnsi="Times New Roman" w:cs="Times New Roman"/>
          <w:i/>
          <w:iCs/>
          <w:kern w:val="0"/>
          <w:sz w:val="24"/>
          <w:szCs w:val="24"/>
        </w:rPr>
        <w:t>Published (Editor will insert the date when the article is published)</w:t>
      </w:r>
    </w:p>
    <w:p w14:paraId="7049A9AF" w14:textId="77777777" w:rsidR="000C5ED8" w:rsidRDefault="000C5ED8" w:rsidP="000C5ED8">
      <w:pPr>
        <w:autoSpaceDE w:val="0"/>
        <w:autoSpaceDN w:val="0"/>
        <w:adjustRightInd w:val="0"/>
        <w:spacing w:before="120" w:line="276" w:lineRule="auto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p w14:paraId="24E21FD3" w14:textId="58A05049" w:rsidR="000C5ED8" w:rsidRDefault="000C5ED8" w:rsidP="000C5ED8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Ital" w:hAnsi="NimbusRomNo9L-ReguItal" w:cs="NimbusRomNo9L-ReguItal"/>
          <w:color w:val="000000"/>
          <w:kern w:val="0"/>
        </w:rPr>
      </w:pPr>
      <w:r w:rsidRPr="000C5ED8">
        <w:rPr>
          <w:rFonts w:ascii="NimbusRomNo9L-Medi" w:hAnsi="NimbusRomNo9L-Medi" w:cs="NimbusRomNo9L-Medi"/>
          <w:b/>
          <w:bCs/>
          <w:color w:val="000000"/>
          <w:kern w:val="0"/>
        </w:rPr>
        <w:t>Abstract.</w:t>
      </w:r>
      <w:r>
        <w:rPr>
          <w:rFonts w:ascii="NimbusRomNo9L-Medi" w:hAnsi="NimbusRomNo9L-Medi" w:cs="NimbusRomNo9L-Medi"/>
          <w:color w:val="000000"/>
          <w:kern w:val="0"/>
        </w:rPr>
        <w:t xml:space="preserve">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This guide </w:t>
      </w:r>
      <w:proofErr w:type="gramStart"/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represents</w:t>
      </w:r>
      <w:proofErr w:type="gramEnd"/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a LaTeX template, which helps authors when preparing a manuscript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for ”Communications in Physics”. This LaTeX template has been arranged so it can also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be used as a reference manual for the manuscript preparation by Microsoft Word. Authors are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encouraged to download the </w:t>
      </w:r>
      <w:proofErr w:type="spellStart"/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LaTex</w:t>
      </w:r>
      <w:proofErr w:type="spellEnd"/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template at </w:t>
      </w:r>
      <w:r w:rsidRPr="000C5ED8">
        <w:rPr>
          <w:rFonts w:ascii="NimbusRomNo9L-MediItal" w:hAnsi="NimbusRomNo9L-MediItal" w:cs="NimbusRomNo9L-MediItal"/>
          <w:i/>
          <w:iCs/>
          <w:color w:val="FF0000"/>
          <w:kern w:val="0"/>
        </w:rPr>
        <w:t xml:space="preserve">CIP-Template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and refer for manuscript preparation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before submission to “Communications in Physics”. This LaTeX template can be compiled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</w:t>
      </w:r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by </w:t>
      </w:r>
      <w:proofErr w:type="spellStart"/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>PdfLaTex</w:t>
      </w:r>
      <w:proofErr w:type="spellEnd"/>
      <w:r w:rsidRPr="000C5ED8">
        <w:rPr>
          <w:rFonts w:ascii="NimbusRomNo9L-ReguItal" w:hAnsi="NimbusRomNo9L-ReguItal" w:cs="NimbusRomNo9L-ReguItal"/>
          <w:i/>
          <w:iCs/>
          <w:color w:val="000000"/>
          <w:kern w:val="0"/>
        </w:rPr>
        <w:t xml:space="preserve"> or standard LaTeX.</w:t>
      </w:r>
    </w:p>
    <w:p w14:paraId="1B61F054" w14:textId="77777777" w:rsidR="000C5ED8" w:rsidRDefault="000C5ED8" w:rsidP="000C5ED8">
      <w:pPr>
        <w:autoSpaceDE w:val="0"/>
        <w:autoSpaceDN w:val="0"/>
        <w:adjustRightInd w:val="0"/>
        <w:spacing w:after="0" w:line="240" w:lineRule="auto"/>
        <w:rPr>
          <w:rFonts w:ascii="NimbusRomNo9L-ReguItal" w:hAnsi="NimbusRomNo9L-ReguItal" w:cs="NimbusRomNo9L-ReguItal"/>
          <w:color w:val="000000"/>
          <w:kern w:val="0"/>
        </w:rPr>
      </w:pPr>
    </w:p>
    <w:p w14:paraId="11EB9BF3" w14:textId="77777777" w:rsidR="000C5ED8" w:rsidRDefault="000C5ED8" w:rsidP="000C5ED8">
      <w:pPr>
        <w:autoSpaceDE w:val="0"/>
        <w:autoSpaceDN w:val="0"/>
        <w:adjustRightInd w:val="0"/>
        <w:spacing w:after="0" w:line="240" w:lineRule="auto"/>
        <w:rPr>
          <w:rFonts w:ascii="NimbusRomNo9L-ReguItal" w:hAnsi="NimbusRomNo9L-ReguItal" w:cs="NimbusRomNo9L-ReguItal"/>
          <w:color w:val="000000"/>
          <w:kern w:val="0"/>
        </w:rPr>
      </w:pPr>
      <w:r>
        <w:rPr>
          <w:rFonts w:ascii="NimbusRomNo9L-Regu" w:hAnsi="NimbusRomNo9L-Regu" w:cs="NimbusRomNo9L-Regu"/>
          <w:color w:val="000000"/>
          <w:kern w:val="0"/>
        </w:rPr>
        <w:t>Keywords: Communications in Physics, L</w:t>
      </w:r>
      <w:r>
        <w:rPr>
          <w:rFonts w:ascii="NimbusRomNo9L-Regu" w:hAnsi="NimbusRomNo9L-Regu" w:cs="NimbusRomNo9L-Regu"/>
          <w:color w:val="000000"/>
          <w:kern w:val="0"/>
          <w:sz w:val="16"/>
          <w:szCs w:val="16"/>
        </w:rPr>
        <w:t>A</w:t>
      </w:r>
      <w:r>
        <w:rPr>
          <w:rFonts w:ascii="NimbusRomNo9L-Regu" w:hAnsi="NimbusRomNo9L-Regu" w:cs="NimbusRomNo9L-Regu"/>
          <w:color w:val="000000"/>
          <w:kern w:val="0"/>
        </w:rPr>
        <w:t>TEX, template</w:t>
      </w:r>
      <w:r>
        <w:rPr>
          <w:rFonts w:ascii="NimbusRomNo9L-ReguItal" w:hAnsi="NimbusRomNo9L-ReguItal" w:cs="NimbusRomNo9L-ReguItal"/>
          <w:color w:val="000000"/>
          <w:kern w:val="0"/>
        </w:rPr>
        <w:t>.</w:t>
      </w:r>
    </w:p>
    <w:p w14:paraId="698FD73F" w14:textId="16CA78E5" w:rsidR="000C5ED8" w:rsidRDefault="000C5ED8" w:rsidP="000C5ED8">
      <w:pPr>
        <w:autoSpaceDE w:val="0"/>
        <w:autoSpaceDN w:val="0"/>
        <w:adjustRightInd w:val="0"/>
        <w:spacing w:before="120" w:line="276" w:lineRule="auto"/>
        <w:rPr>
          <w:rFonts w:ascii="NimbusRomNo9L-Regu" w:hAnsi="NimbusRomNo9L-Regu" w:cs="NimbusRomNo9L-Regu"/>
          <w:color w:val="000000"/>
          <w:kern w:val="0"/>
        </w:rPr>
      </w:pPr>
      <w:r>
        <w:rPr>
          <w:rFonts w:ascii="NimbusRomNo9L-Regu" w:hAnsi="NimbusRomNo9L-Regu" w:cs="NimbusRomNo9L-Regu"/>
          <w:color w:val="000000"/>
          <w:kern w:val="0"/>
        </w:rPr>
        <w:t>Classification numbers: classification categories, Physics and Astronomy Classification Scheme.</w:t>
      </w:r>
    </w:p>
    <w:p w14:paraId="162D8A55" w14:textId="77777777" w:rsidR="000C5ED8" w:rsidRDefault="000C5ED8" w:rsidP="000C5ED8">
      <w:pPr>
        <w:autoSpaceDE w:val="0"/>
        <w:autoSpaceDN w:val="0"/>
        <w:adjustRightInd w:val="0"/>
        <w:spacing w:before="120" w:line="276" w:lineRule="auto"/>
        <w:rPr>
          <w:rFonts w:ascii="NimbusRomNo9L-Regu" w:hAnsi="NimbusRomNo9L-Regu" w:cs="NimbusRomNo9L-Regu"/>
          <w:color w:val="000000"/>
          <w:kern w:val="0"/>
        </w:rPr>
      </w:pPr>
    </w:p>
    <w:p w14:paraId="6BB61E1E" w14:textId="343137C5" w:rsidR="000C5ED8" w:rsidRPr="000C5ED8" w:rsidRDefault="000C5ED8" w:rsidP="001C27F7">
      <w:pPr>
        <w:pStyle w:val="Heading1"/>
        <w:numPr>
          <w:ilvl w:val="0"/>
          <w:numId w:val="2"/>
        </w:numPr>
      </w:pPr>
      <w:r w:rsidRPr="000C5ED8">
        <w:t>Introduction</w:t>
      </w:r>
    </w:p>
    <w:p w14:paraId="71BFA44F" w14:textId="4BBE8EB0" w:rsidR="000C5ED8" w:rsidRDefault="000C5ED8" w:rsidP="000C5ED8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The article manuscript should be prepared in English and generally be arranged in the following</w:t>
      </w:r>
      <w:r w:rsidR="00624E2D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order: title page, main body and References. The title page consists of Title, Authors</w:t>
      </w:r>
    </w:p>
    <w:p w14:paraId="600F68E0" w14:textId="77777777" w:rsidR="000C5ED8" w:rsidRDefault="000C5ED8" w:rsidP="000C5ED8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names, Authors affiliations, Receipt Date, Abstract, Keywords, and Classification. The main</w:t>
      </w:r>
    </w:p>
    <w:p w14:paraId="4A375515" w14:textId="77777777" w:rsidR="000C5ED8" w:rsidRDefault="000C5ED8" w:rsidP="000C5ED8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proofErr w:type="gramStart"/>
      <w:r>
        <w:rPr>
          <w:rFonts w:ascii="NimbusRomNo9L-Regu" w:hAnsi="NimbusRomNo9L-Regu" w:cs="NimbusRomNo9L-Regu"/>
          <w:kern w:val="0"/>
        </w:rPr>
        <w:t>body</w:t>
      </w:r>
      <w:proofErr w:type="gramEnd"/>
      <w:r>
        <w:rPr>
          <w:rFonts w:ascii="NimbusRomNo9L-Regu" w:hAnsi="NimbusRomNo9L-Regu" w:cs="NimbusRomNo9L-Regu"/>
          <w:kern w:val="0"/>
        </w:rPr>
        <w:t xml:space="preserve"> of the manuscript consists of Introduction, Main sections, Conclusions, Acknowledgements.</w:t>
      </w:r>
    </w:p>
    <w:p w14:paraId="62684D14" w14:textId="77777777" w:rsidR="00624E2D" w:rsidRDefault="00624E2D" w:rsidP="000C5ED8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</w:p>
    <w:p w14:paraId="38312384" w14:textId="03D42FD1" w:rsidR="000C5ED8" w:rsidRDefault="000C5ED8" w:rsidP="00624E2D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When necessary</w:t>
      </w:r>
      <w:r w:rsidR="00DB382E">
        <w:rPr>
          <w:rFonts w:ascii="NimbusRomNo9L-Regu" w:hAnsi="NimbusRomNo9L-Regu" w:cs="NimbusRomNo9L-Regu"/>
          <w:kern w:val="0"/>
        </w:rPr>
        <w:t>,</w:t>
      </w:r>
      <w:r>
        <w:rPr>
          <w:rFonts w:ascii="NimbusRomNo9L-Regu" w:hAnsi="NimbusRomNo9L-Regu" w:cs="NimbusRomNo9L-Regu"/>
          <w:kern w:val="0"/>
        </w:rPr>
        <w:t xml:space="preserve"> the statement of the authors contributions and the statement of conflict of interest</w:t>
      </w:r>
      <w:r w:rsidR="00DB382E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can be placed after Acknowledgements, and before References. Appendices if any should be</w:t>
      </w:r>
      <w:r w:rsidR="00624E2D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placed after References.</w:t>
      </w:r>
    </w:p>
    <w:p w14:paraId="1793A858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</w:p>
    <w:p w14:paraId="07C454FE" w14:textId="77777777" w:rsidR="00624E2D" w:rsidRDefault="00624E2D" w:rsidP="001C27F7">
      <w:pPr>
        <w:pStyle w:val="Heading1"/>
      </w:pPr>
      <w:r>
        <w:lastRenderedPageBreak/>
        <w:t>2</w:t>
      </w:r>
      <w:r>
        <w:rPr>
          <w:rFonts w:ascii="NimbusRomNo9L-Regu" w:hAnsi="NimbusRomNo9L-Regu" w:cs="NimbusRomNo9L-Regu"/>
        </w:rPr>
        <w:t xml:space="preserve">. </w:t>
      </w:r>
      <w:r>
        <w:t>Page format</w:t>
      </w:r>
    </w:p>
    <w:p w14:paraId="11FD365E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All text must be in a one-column format.</w:t>
      </w:r>
    </w:p>
    <w:p w14:paraId="036E6F55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</w:p>
    <w:p w14:paraId="3644F34F" w14:textId="05FAD949" w:rsidR="00624E2D" w:rsidRDefault="00624E2D" w:rsidP="00624E2D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The length of a research article can vary from 6 to 15 pages. The length of a review article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can vary from 6 to 20 pages</w:t>
      </w:r>
      <w:proofErr w:type="gramStart"/>
      <w:r>
        <w:rPr>
          <w:rFonts w:ascii="NimbusRomNo9L-Regu" w:hAnsi="NimbusRomNo9L-Regu" w:cs="NimbusRomNo9L-Regu"/>
          <w:kern w:val="0"/>
        </w:rPr>
        <w:t xml:space="preserve"> The</w:t>
      </w:r>
      <w:proofErr w:type="gramEnd"/>
      <w:r>
        <w:rPr>
          <w:rFonts w:ascii="NimbusRomNo9L-Regu" w:hAnsi="NimbusRomNo9L-Regu" w:cs="NimbusRomNo9L-Regu"/>
          <w:kern w:val="0"/>
        </w:rPr>
        <w:t xml:space="preserve"> manuscript with the length beyond these page limits will not be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reviewed.</w:t>
      </w:r>
    </w:p>
    <w:p w14:paraId="3154317A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</w:p>
    <w:p w14:paraId="0E36F4D8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If the manuscript is prepared by </w:t>
      </w:r>
      <w:proofErr w:type="spellStart"/>
      <w:r>
        <w:rPr>
          <w:rFonts w:ascii="NimbusRomNo9L-Regu" w:hAnsi="NimbusRomNo9L-Regu" w:cs="NimbusRomNo9L-Regu"/>
          <w:kern w:val="0"/>
        </w:rPr>
        <w:t>MicrosoftWord</w:t>
      </w:r>
      <w:proofErr w:type="spellEnd"/>
      <w:r>
        <w:rPr>
          <w:rFonts w:ascii="NimbusRomNo9L-Regu" w:hAnsi="NimbusRomNo9L-Regu" w:cs="NimbusRomNo9L-Regu"/>
          <w:kern w:val="0"/>
        </w:rPr>
        <w:t>, the Times New Roman font, size 12pt and</w:t>
      </w:r>
    </w:p>
    <w:p w14:paraId="6D5BBF75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the back color should be used. The page size is 19.5 cm </w:t>
      </w:r>
      <w:r>
        <w:rPr>
          <w:rFonts w:ascii="CMSY10" w:hAnsi="CMSY10" w:cs="CMSY10"/>
          <w:kern w:val="0"/>
        </w:rPr>
        <w:t xml:space="preserve">_ </w:t>
      </w:r>
      <w:r>
        <w:rPr>
          <w:rFonts w:ascii="NimbusRomNo9L-Regu" w:hAnsi="NimbusRomNo9L-Regu" w:cs="NimbusRomNo9L-Regu"/>
          <w:kern w:val="0"/>
        </w:rPr>
        <w:t>26.6 cm. The top and bottom margins</w:t>
      </w:r>
    </w:p>
    <w:p w14:paraId="73CCE629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are 2.86 cm, and the left and right margins are 2.86 cm.</w:t>
      </w:r>
    </w:p>
    <w:p w14:paraId="16A69A13" w14:textId="77777777" w:rsidR="00624E2D" w:rsidRPr="001C27F7" w:rsidRDefault="00624E2D" w:rsidP="001C27F7">
      <w:pPr>
        <w:pStyle w:val="Heading1"/>
      </w:pPr>
      <w:r w:rsidRPr="001C27F7">
        <w:t>3. Title page</w:t>
      </w:r>
    </w:p>
    <w:p w14:paraId="10718307" w14:textId="77777777" w:rsidR="00624E2D" w:rsidRPr="001C27F7" w:rsidRDefault="00624E2D" w:rsidP="00D10E29">
      <w:pPr>
        <w:pStyle w:val="Heading2"/>
      </w:pPr>
      <w:r w:rsidRPr="001C27F7">
        <w:t>3.1. Title</w:t>
      </w:r>
    </w:p>
    <w:p w14:paraId="558EE824" w14:textId="04433096" w:rsidR="00624E2D" w:rsidRDefault="00624E2D" w:rsidP="001C27F7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  <w:proofErr w:type="gramStart"/>
      <w:r w:rsidRPr="00624E2D">
        <w:rPr>
          <w:rFonts w:ascii="NimbusRomNo9L-Regu" w:hAnsi="NimbusRomNo9L-Regu" w:cs="NimbusRomNo9L-Regu"/>
          <w:b/>
          <w:bCs/>
          <w:kern w:val="0"/>
        </w:rPr>
        <w:t>Title</w:t>
      </w:r>
      <w:proofErr w:type="gramEnd"/>
      <w:r>
        <w:rPr>
          <w:rFonts w:ascii="NimbusRomNo9L-Regu" w:hAnsi="NimbusRomNo9L-Regu" w:cs="NimbusRomNo9L-Regu"/>
          <w:kern w:val="0"/>
        </w:rPr>
        <w:t xml:space="preserve"> is to be descriptive and comprehensible. Begin the first word with a capital letter, and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thereafter capitalize only proper or trade names. The mathematical, physical, chemical </w:t>
      </w:r>
      <w:proofErr w:type="gramStart"/>
      <w:r>
        <w:rPr>
          <w:rFonts w:ascii="NimbusRomNo9L-Regu" w:hAnsi="NimbusRomNo9L-Regu" w:cs="NimbusRomNo9L-Regu"/>
          <w:kern w:val="0"/>
        </w:rPr>
        <w:t>symbols</w:t>
      </w:r>
      <w:proofErr w:type="gramEnd"/>
      <w:r>
        <w:rPr>
          <w:rFonts w:ascii="NimbusRomNo9L-Regu" w:hAnsi="NimbusRomNo9L-Regu" w:cs="NimbusRomNo9L-Regu"/>
          <w:kern w:val="0"/>
        </w:rPr>
        <w:t xml:space="preserve"> if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any should be written in the standard scientific notations.</w:t>
      </w:r>
    </w:p>
    <w:p w14:paraId="0E2BBFC9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</w:p>
    <w:p w14:paraId="6D38AEC3" w14:textId="3A30F791" w:rsidR="00624E2D" w:rsidRDefault="00624E2D" w:rsidP="001C27F7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If the manuscript is prepared by Microsoft Word, the Title is written by the Times New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Roman, size 1</w:t>
      </w:r>
      <w:r w:rsidR="001C27F7">
        <w:rPr>
          <w:rFonts w:ascii="NimbusRomNo9L-Regu" w:hAnsi="NimbusRomNo9L-Regu" w:cs="NimbusRomNo9L-Regu"/>
          <w:kern w:val="0"/>
        </w:rPr>
        <w:t>4</w:t>
      </w:r>
      <w:r>
        <w:rPr>
          <w:rFonts w:ascii="NimbusRomNo9L-Regu" w:hAnsi="NimbusRomNo9L-Regu" w:cs="NimbusRomNo9L-Regu"/>
          <w:kern w:val="0"/>
        </w:rPr>
        <w:t xml:space="preserve"> pt and bold face.</w:t>
      </w:r>
    </w:p>
    <w:p w14:paraId="50779F3B" w14:textId="77777777" w:rsidR="00974EFA" w:rsidRDefault="00974EFA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</w:p>
    <w:p w14:paraId="32957364" w14:textId="77777777" w:rsidR="00624E2D" w:rsidRPr="001C27F7" w:rsidRDefault="00624E2D" w:rsidP="00D10E29">
      <w:pPr>
        <w:pStyle w:val="Heading2"/>
      </w:pPr>
      <w:r w:rsidRPr="001C27F7">
        <w:t>3.2. Authors names</w:t>
      </w:r>
    </w:p>
    <w:p w14:paraId="14BB063A" w14:textId="107D70A2" w:rsidR="00624E2D" w:rsidRDefault="00624E2D" w:rsidP="001C27F7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Begin with initials of the first and middle name with period and space followed by the surname,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for example, L. D. Landau , P. </w:t>
      </w:r>
      <w:proofErr w:type="spellStart"/>
      <w:r>
        <w:rPr>
          <w:rFonts w:ascii="NimbusRomNo9L-Regu" w:hAnsi="NimbusRomNo9L-Regu" w:cs="NimbusRomNo9L-Regu"/>
          <w:kern w:val="0"/>
        </w:rPr>
        <w:t>Fulde</w:t>
      </w:r>
      <w:proofErr w:type="spellEnd"/>
      <w:r>
        <w:rPr>
          <w:rFonts w:ascii="NimbusRomNo9L-Regu" w:hAnsi="NimbusRomNo9L-Regu" w:cs="NimbusRomNo9L-Regu"/>
          <w:kern w:val="0"/>
        </w:rPr>
        <w:t xml:space="preserve">, X. V. Tran. The </w:t>
      </w:r>
      <w:proofErr w:type="gramStart"/>
      <w:r>
        <w:rPr>
          <w:rFonts w:ascii="NimbusRomNo9L-Regu" w:hAnsi="NimbusRomNo9L-Regu" w:cs="NimbusRomNo9L-Regu"/>
          <w:kern w:val="0"/>
        </w:rPr>
        <w:t>authors</w:t>
      </w:r>
      <w:proofErr w:type="gramEnd"/>
      <w:r>
        <w:rPr>
          <w:rFonts w:ascii="NimbusRomNo9L-Regu" w:hAnsi="NimbusRomNo9L-Regu" w:cs="NimbusRomNo9L-Regu"/>
          <w:kern w:val="0"/>
        </w:rPr>
        <w:t xml:space="preserve"> names can also be written in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the full </w:t>
      </w:r>
      <w:proofErr w:type="gramStart"/>
      <w:r>
        <w:rPr>
          <w:rFonts w:ascii="NimbusRomNo9L-Regu" w:hAnsi="NimbusRomNo9L-Regu" w:cs="NimbusRomNo9L-Regu"/>
          <w:kern w:val="0"/>
        </w:rPr>
        <w:t>common form</w:t>
      </w:r>
      <w:proofErr w:type="gramEnd"/>
      <w:r>
        <w:rPr>
          <w:rFonts w:ascii="NimbusRomNo9L-Regu" w:hAnsi="NimbusRomNo9L-Regu" w:cs="NimbusRomNo9L-Regu"/>
          <w:kern w:val="0"/>
        </w:rPr>
        <w:t xml:space="preserve">, for example, Peter </w:t>
      </w:r>
      <w:proofErr w:type="spellStart"/>
      <w:r>
        <w:rPr>
          <w:rFonts w:ascii="NimbusRomNo9L-Regu" w:hAnsi="NimbusRomNo9L-Regu" w:cs="NimbusRomNo9L-Regu"/>
          <w:kern w:val="0"/>
        </w:rPr>
        <w:t>Fulde</w:t>
      </w:r>
      <w:proofErr w:type="spellEnd"/>
      <w:r>
        <w:rPr>
          <w:rFonts w:ascii="NimbusRomNo9L-Regu" w:hAnsi="NimbusRomNo9L-Regu" w:cs="NimbusRomNo9L-Regu"/>
          <w:kern w:val="0"/>
        </w:rPr>
        <w:t>, Dam T Son, Tran Van Xuan. It is preferable to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use only one form of the </w:t>
      </w:r>
      <w:proofErr w:type="gramStart"/>
      <w:r>
        <w:rPr>
          <w:rFonts w:ascii="NimbusRomNo9L-Regu" w:hAnsi="NimbusRomNo9L-Regu" w:cs="NimbusRomNo9L-Regu"/>
          <w:kern w:val="0"/>
        </w:rPr>
        <w:t>authors</w:t>
      </w:r>
      <w:proofErr w:type="gramEnd"/>
      <w:r>
        <w:rPr>
          <w:rFonts w:ascii="NimbusRomNo9L-Regu" w:hAnsi="NimbusRomNo9L-Regu" w:cs="NimbusRomNo9L-Regu"/>
          <w:kern w:val="0"/>
        </w:rPr>
        <w:t xml:space="preserve"> names in all publications. Clearly </w:t>
      </w:r>
      <w:proofErr w:type="gramStart"/>
      <w:r>
        <w:rPr>
          <w:rFonts w:ascii="NimbusRomNo9L-Regu" w:hAnsi="NimbusRomNo9L-Regu" w:cs="NimbusRomNo9L-Regu"/>
          <w:kern w:val="0"/>
        </w:rPr>
        <w:t>indicate</w:t>
      </w:r>
      <w:proofErr w:type="gramEnd"/>
      <w:r>
        <w:rPr>
          <w:rFonts w:ascii="NimbusRomNo9L-Regu" w:hAnsi="NimbusRomNo9L-Regu" w:cs="NimbusRomNo9L-Regu"/>
          <w:kern w:val="0"/>
        </w:rPr>
        <w:t xml:space="preserve"> the corresponding authors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who will handle correspondence at all stages of refereeing, publication, and post-publication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by email addresses.</w:t>
      </w:r>
    </w:p>
    <w:p w14:paraId="65EAABF2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If the manuscript is prepared by Microsoft Word, the authors names are written by </w:t>
      </w:r>
      <w:proofErr w:type="gramStart"/>
      <w:r>
        <w:rPr>
          <w:rFonts w:ascii="NimbusRomNo9L-Regu" w:hAnsi="NimbusRomNo9L-Regu" w:cs="NimbusRomNo9L-Regu"/>
          <w:kern w:val="0"/>
        </w:rPr>
        <w:t>Times</w:t>
      </w:r>
      <w:proofErr w:type="gramEnd"/>
    </w:p>
    <w:p w14:paraId="76D34AB0" w14:textId="034D92B6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New Roman, size 1</w:t>
      </w:r>
      <w:r w:rsidR="001C27F7">
        <w:rPr>
          <w:rFonts w:ascii="NimbusRomNo9L-Regu" w:hAnsi="NimbusRomNo9L-Regu" w:cs="NimbusRomNo9L-Regu"/>
          <w:kern w:val="0"/>
        </w:rPr>
        <w:t>1</w:t>
      </w:r>
      <w:r>
        <w:rPr>
          <w:rFonts w:ascii="NimbusRomNo9L-Regu" w:hAnsi="NimbusRomNo9L-Regu" w:cs="NimbusRomNo9L-Regu"/>
          <w:kern w:val="0"/>
        </w:rPr>
        <w:t xml:space="preserve"> pt and bold face.</w:t>
      </w:r>
    </w:p>
    <w:p w14:paraId="22E531BC" w14:textId="77777777" w:rsidR="00624E2D" w:rsidRPr="001C27F7" w:rsidRDefault="00624E2D" w:rsidP="00D10E29">
      <w:pPr>
        <w:pStyle w:val="Heading2"/>
      </w:pPr>
      <w:r w:rsidRPr="001C27F7">
        <w:t>3.3. Authors affiliations</w:t>
      </w:r>
    </w:p>
    <w:p w14:paraId="66038C47" w14:textId="3DB8E7AD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The affiliations are the places at which the authors conducted the research that they have reported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in the manuscript. The affiliations should follow this order: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department/laboratory/section/division, institution, city with postal code (if any), country. The street numbers and names are</w:t>
      </w:r>
      <w:r w:rsidR="001C27F7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written only if necessary for effective mail delivery. Use superscripts to match authors with institutions.</w:t>
      </w:r>
    </w:p>
    <w:p w14:paraId="312963D3" w14:textId="77777777" w:rsidR="00624E2D" w:rsidRPr="001C27F7" w:rsidRDefault="00624E2D" w:rsidP="00D10E29">
      <w:pPr>
        <w:pStyle w:val="Heading2"/>
      </w:pPr>
      <w:r w:rsidRPr="001C27F7">
        <w:t>3.4. Receipt date</w:t>
      </w:r>
    </w:p>
    <w:p w14:paraId="1BE772F1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The receipt date </w:t>
      </w:r>
      <w:proofErr w:type="gramStart"/>
      <w:r>
        <w:rPr>
          <w:rFonts w:ascii="NimbusRomNo9L-Regu" w:hAnsi="NimbusRomNo9L-Regu" w:cs="NimbusRomNo9L-Regu"/>
          <w:kern w:val="0"/>
        </w:rPr>
        <w:t>indicates</w:t>
      </w:r>
      <w:proofErr w:type="gramEnd"/>
      <w:r>
        <w:rPr>
          <w:rFonts w:ascii="NimbusRomNo9L-Regu" w:hAnsi="NimbusRomNo9L-Regu" w:cs="NimbusRomNo9L-Regu"/>
          <w:kern w:val="0"/>
        </w:rPr>
        <w:t xml:space="preserve"> the date the manuscript was received by the scientific editor. This</w:t>
      </w:r>
    </w:p>
    <w:p w14:paraId="19314080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date will appear in the printed article.</w:t>
      </w:r>
    </w:p>
    <w:p w14:paraId="118423C7" w14:textId="77777777" w:rsidR="00624E2D" w:rsidRPr="001C27F7" w:rsidRDefault="00624E2D" w:rsidP="00D10E29">
      <w:pPr>
        <w:pStyle w:val="Heading2"/>
      </w:pPr>
      <w:r w:rsidRPr="001C27F7">
        <w:lastRenderedPageBreak/>
        <w:t>3.5. Abstract</w:t>
      </w:r>
    </w:p>
    <w:p w14:paraId="155D4264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The abstract should consist of one paragraph and be completely self-contained. Nonstandard</w:t>
      </w:r>
    </w:p>
    <w:p w14:paraId="35C8B98A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or uncommon abbreviations or references must be avoided.</w:t>
      </w:r>
    </w:p>
    <w:p w14:paraId="7082BA59" w14:textId="77777777" w:rsidR="00624E2D" w:rsidRPr="001C27F7" w:rsidRDefault="00624E2D" w:rsidP="00D10E29">
      <w:pPr>
        <w:pStyle w:val="Heading2"/>
      </w:pPr>
      <w:r w:rsidRPr="001C27F7">
        <w:t>3.6. Keywords</w:t>
      </w:r>
    </w:p>
    <w:p w14:paraId="79254747" w14:textId="0FD47BA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Include at least three </w:t>
      </w:r>
      <w:proofErr w:type="gramStart"/>
      <w:r>
        <w:rPr>
          <w:rFonts w:ascii="NimbusRomNo9L-Regu" w:hAnsi="NimbusRomNo9L-Regu" w:cs="NimbusRomNo9L-Regu"/>
          <w:kern w:val="0"/>
        </w:rPr>
        <w:t>keywords,</w:t>
      </w:r>
      <w:proofErr w:type="gramEnd"/>
      <w:r>
        <w:rPr>
          <w:rFonts w:ascii="NimbusRomNo9L-Regu" w:hAnsi="NimbusRomNo9L-Regu" w:cs="NimbusRomNo9L-Regu"/>
          <w:kern w:val="0"/>
        </w:rPr>
        <w:t xml:space="preserve"> that best describe the article content. They are in lower</w:t>
      </w:r>
      <w:r w:rsidR="00D10E29"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case, except for proper or trade names, and in alphabetical order, separated by commas.</w:t>
      </w:r>
    </w:p>
    <w:p w14:paraId="0F01BD1D" w14:textId="77777777" w:rsidR="00624E2D" w:rsidRPr="001C27F7" w:rsidRDefault="00624E2D" w:rsidP="00D10E29">
      <w:pPr>
        <w:pStyle w:val="Heading2"/>
      </w:pPr>
      <w:r w:rsidRPr="001C27F7">
        <w:t>3.7. Classification</w:t>
      </w:r>
    </w:p>
    <w:p w14:paraId="50C0ADBE" w14:textId="77777777" w:rsidR="00624E2D" w:rsidRDefault="00624E2D" w:rsidP="00624E2D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Select the classification categories according to Physics and Astronomy Classification Scheme,</w:t>
      </w:r>
    </w:p>
    <w:p w14:paraId="2C39430A" w14:textId="57E93D49" w:rsidR="00624E2D" w:rsidRDefault="00624E2D" w:rsidP="00624E2D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which is available at </w:t>
      </w:r>
      <w:hyperlink r:id="rId8" w:history="1">
        <w:r w:rsidR="00D10E29" w:rsidRPr="002B376C">
          <w:rPr>
            <w:rStyle w:val="Hyperlink"/>
            <w:rFonts w:ascii="NimbusRomNo9L-Regu" w:hAnsi="NimbusRomNo9L-Regu" w:cs="NimbusRomNo9L-Regu"/>
            <w:kern w:val="0"/>
          </w:rPr>
          <w:t>https://vjs.ac.vn/index.php/cip/libraryFiles/downloadPublic/18</w:t>
        </w:r>
      </w:hyperlink>
      <w:r>
        <w:rPr>
          <w:rFonts w:ascii="NimbusRomNo9L-Regu" w:hAnsi="NimbusRomNo9L-Regu" w:cs="NimbusRomNo9L-Regu"/>
          <w:kern w:val="0"/>
        </w:rPr>
        <w:t>.</w:t>
      </w:r>
    </w:p>
    <w:p w14:paraId="53699FDF" w14:textId="77777777" w:rsidR="00D10E29" w:rsidRPr="00D10E29" w:rsidRDefault="00D10E29" w:rsidP="00D10E29">
      <w:pPr>
        <w:pStyle w:val="Heading1"/>
      </w:pPr>
      <w:r w:rsidRPr="00D10E29">
        <w:t>4. Main body</w:t>
      </w:r>
    </w:p>
    <w:p w14:paraId="16270468" w14:textId="77777777" w:rsidR="00D10E29" w:rsidRDefault="00D10E29" w:rsidP="00D10E29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The main body of the manuscript consists of Introduction, main sections, Conclusions,</w:t>
      </w:r>
    </w:p>
    <w:p w14:paraId="71E0CDD0" w14:textId="77777777" w:rsidR="00D10E29" w:rsidRDefault="00D10E29" w:rsidP="00D10E29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Acknowledgements, and when </w:t>
      </w:r>
      <w:proofErr w:type="gramStart"/>
      <w:r>
        <w:rPr>
          <w:rFonts w:ascii="NimbusRomNo9L-Regu" w:hAnsi="NimbusRomNo9L-Regu" w:cs="NimbusRomNo9L-Regu"/>
          <w:kern w:val="0"/>
        </w:rPr>
        <w:t>necessary</w:t>
      </w:r>
      <w:proofErr w:type="gramEnd"/>
      <w:r>
        <w:rPr>
          <w:rFonts w:ascii="NimbusRomNo9L-Regu" w:hAnsi="NimbusRomNo9L-Regu" w:cs="NimbusRomNo9L-Regu"/>
          <w:kern w:val="0"/>
        </w:rPr>
        <w:t xml:space="preserve"> it also includes the statement of the authors contributions</w:t>
      </w:r>
    </w:p>
    <w:p w14:paraId="5844A211" w14:textId="77777777" w:rsidR="00D10E29" w:rsidRDefault="00D10E29" w:rsidP="00D10E29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and the statement of conflict of interest.</w:t>
      </w:r>
    </w:p>
    <w:p w14:paraId="5C0A499B" w14:textId="77777777" w:rsidR="00D10E29" w:rsidRDefault="00D10E29" w:rsidP="00D10E29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In the manuscript all references, figures, and tables must be cited consecutively in </w:t>
      </w:r>
      <w:proofErr w:type="gramStart"/>
      <w:r>
        <w:rPr>
          <w:rFonts w:ascii="NimbusRomNo9L-Regu" w:hAnsi="NimbusRomNo9L-Regu" w:cs="NimbusRomNo9L-Regu"/>
          <w:kern w:val="0"/>
        </w:rPr>
        <w:t>numerical</w:t>
      </w:r>
      <w:proofErr w:type="gramEnd"/>
    </w:p>
    <w:p w14:paraId="11B69A93" w14:textId="77777777" w:rsidR="00D10E29" w:rsidRDefault="00D10E29" w:rsidP="00D10E29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 xml:space="preserve">order. References use </w:t>
      </w:r>
      <w:proofErr w:type="spellStart"/>
      <w:proofErr w:type="gramStart"/>
      <w:r>
        <w:rPr>
          <w:rFonts w:ascii="NimbusRomNo9L-Regu" w:hAnsi="NimbusRomNo9L-Regu" w:cs="NimbusRomNo9L-Regu"/>
          <w:kern w:val="0"/>
        </w:rPr>
        <w:t>arabic</w:t>
      </w:r>
      <w:proofErr w:type="spellEnd"/>
      <w:proofErr w:type="gramEnd"/>
      <w:r>
        <w:rPr>
          <w:rFonts w:ascii="NimbusRomNo9L-Regu" w:hAnsi="NimbusRomNo9L-Regu" w:cs="NimbusRomNo9L-Regu"/>
          <w:kern w:val="0"/>
        </w:rPr>
        <w:t xml:space="preserve"> numerals. Figures and tables use </w:t>
      </w:r>
      <w:proofErr w:type="spellStart"/>
      <w:r>
        <w:rPr>
          <w:rFonts w:ascii="NimbusRomNo9L-Regu" w:hAnsi="NimbusRomNo9L-Regu" w:cs="NimbusRomNo9L-Regu"/>
          <w:kern w:val="0"/>
        </w:rPr>
        <w:t>arabic</w:t>
      </w:r>
      <w:proofErr w:type="spellEnd"/>
      <w:r>
        <w:rPr>
          <w:rFonts w:ascii="NimbusRomNo9L-Regu" w:hAnsi="NimbusRomNo9L-Regu" w:cs="NimbusRomNo9L-Regu"/>
          <w:kern w:val="0"/>
        </w:rPr>
        <w:t xml:space="preserve"> numerals with (a), (b), (c),</w:t>
      </w:r>
    </w:p>
    <w:p w14:paraId="2554B605" w14:textId="77777777" w:rsidR="00D10E29" w:rsidRDefault="00D10E29" w:rsidP="00D10E29">
      <w:pPr>
        <w:autoSpaceDE w:val="0"/>
        <w:autoSpaceDN w:val="0"/>
        <w:adjustRightInd w:val="0"/>
        <w:spacing w:after="0" w:line="240" w:lineRule="auto"/>
        <w:rPr>
          <w:rFonts w:ascii="NimbusRomNo9L-Regu" w:hAnsi="NimbusRomNo9L-Regu" w:cs="NimbusRomNo9L-Regu"/>
          <w:kern w:val="0"/>
        </w:rPr>
      </w:pPr>
      <w:proofErr w:type="gramStart"/>
      <w:r>
        <w:rPr>
          <w:rFonts w:ascii="NimbusRomNo9L-Regu" w:hAnsi="NimbusRomNo9L-Regu" w:cs="NimbusRomNo9L-Regu"/>
          <w:kern w:val="0"/>
        </w:rPr>
        <w:t>etc.</w:t>
      </w:r>
      <w:proofErr w:type="gramEnd"/>
      <w:r>
        <w:rPr>
          <w:rFonts w:ascii="NimbusRomNo9L-Regu" w:hAnsi="NimbusRomNo9L-Regu" w:cs="NimbusRomNo9L-Regu"/>
          <w:kern w:val="0"/>
        </w:rPr>
        <w:t xml:space="preserve"> to label their parts, for example, figure 1(a), table 2(b), etc.</w:t>
      </w:r>
    </w:p>
    <w:p w14:paraId="3DD7B5A2" w14:textId="77777777" w:rsidR="00D10E29" w:rsidRPr="00D10E29" w:rsidRDefault="00D10E29" w:rsidP="00D10E29">
      <w:pPr>
        <w:pStyle w:val="Heading2"/>
      </w:pPr>
      <w:r w:rsidRPr="00D10E29">
        <w:t>4.1. Formulas</w:t>
      </w:r>
    </w:p>
    <w:p w14:paraId="21A7D1E5" w14:textId="4C96A5B3" w:rsidR="00D10E29" w:rsidRDefault="00D10E29" w:rsidP="00D10E29">
      <w:pPr>
        <w:autoSpaceDE w:val="0"/>
        <w:autoSpaceDN w:val="0"/>
        <w:adjustRightInd w:val="0"/>
        <w:spacing w:after="0" w:line="240" w:lineRule="auto"/>
        <w:jc w:val="both"/>
        <w:rPr>
          <w:rFonts w:ascii="NimbusRomNo9L-Regu" w:hAnsi="NimbusRomNo9L-Regu" w:cs="NimbusRomNo9L-Regu"/>
          <w:kern w:val="0"/>
        </w:rPr>
      </w:pPr>
      <w:r>
        <w:rPr>
          <w:rFonts w:ascii="NimbusRomNo9L-Regu" w:hAnsi="NimbusRomNo9L-Regu" w:cs="NimbusRomNo9L-Regu"/>
          <w:kern w:val="0"/>
        </w:rPr>
        <w:t>Mathematical, physical, chemical symbols and formulas should clearly be typed in the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standard scientific notations. </w:t>
      </w:r>
      <w:proofErr w:type="gramStart"/>
      <w:r>
        <w:rPr>
          <w:rFonts w:ascii="NimbusRomNo9L-Regu" w:hAnsi="NimbusRomNo9L-Regu" w:cs="NimbusRomNo9L-Regu"/>
          <w:kern w:val="0"/>
        </w:rPr>
        <w:t>Sort</w:t>
      </w:r>
      <w:proofErr w:type="gramEnd"/>
      <w:r>
        <w:rPr>
          <w:rFonts w:ascii="NimbusRomNo9L-Regu" w:hAnsi="NimbusRomNo9L-Regu" w:cs="NimbusRomNo9L-Regu"/>
          <w:kern w:val="0"/>
        </w:rPr>
        <w:t xml:space="preserve"> mathematical, physical, chemical ... formulas can be written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within the text lines, while long ones can be written separately in new lines. The sort formulas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are not numbered. The long formulas are numbered consecutively with </w:t>
      </w:r>
      <w:proofErr w:type="spellStart"/>
      <w:proofErr w:type="gramStart"/>
      <w:r>
        <w:rPr>
          <w:rFonts w:ascii="NimbusRomNo9L-Regu" w:hAnsi="NimbusRomNo9L-Regu" w:cs="NimbusRomNo9L-Regu"/>
          <w:kern w:val="0"/>
        </w:rPr>
        <w:t>arabic</w:t>
      </w:r>
      <w:proofErr w:type="spellEnd"/>
      <w:proofErr w:type="gramEnd"/>
      <w:r>
        <w:rPr>
          <w:rFonts w:ascii="NimbusRomNo9L-Regu" w:hAnsi="NimbusRomNo9L-Regu" w:cs="NimbusRomNo9L-Regu"/>
          <w:kern w:val="0"/>
        </w:rPr>
        <w:t xml:space="preserve"> numbers within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 xml:space="preserve">parentheses on the right-hand side of each formula. Only cited long formulas are numbered. </w:t>
      </w:r>
      <w:proofErr w:type="gramStart"/>
      <w:r>
        <w:rPr>
          <w:rFonts w:ascii="NimbusRomNo9L-Regu" w:hAnsi="NimbusRomNo9L-Regu" w:cs="NimbusRomNo9L-Regu"/>
          <w:kern w:val="0"/>
        </w:rPr>
        <w:t>The</w:t>
      </w:r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long</w:t>
      </w:r>
      <w:proofErr w:type="gramEnd"/>
      <w:r>
        <w:rPr>
          <w:rFonts w:ascii="NimbusRomNo9L-Regu" w:hAnsi="NimbusRomNo9L-Regu" w:cs="NimbusRomNo9L-Regu"/>
          <w:kern w:val="0"/>
        </w:rPr>
        <w:t xml:space="preserve"> formulas can grammatically have dots or commas at their ends like in the correct </w:t>
      </w:r>
      <w:proofErr w:type="gramStart"/>
      <w:r>
        <w:rPr>
          <w:rFonts w:ascii="NimbusRomNo9L-Regu" w:hAnsi="NimbusRomNo9L-Regu" w:cs="NimbusRomNo9L-Regu"/>
          <w:kern w:val="0"/>
        </w:rPr>
        <w:t>sentences</w:t>
      </w:r>
      <w:proofErr w:type="gramEnd"/>
      <w:r>
        <w:rPr>
          <w:rFonts w:ascii="NimbusRomNo9L-Regu" w:hAnsi="NimbusRomNo9L-Regu" w:cs="NimbusRomNo9L-Regu"/>
          <w:kern w:val="0"/>
        </w:rPr>
        <w:t xml:space="preserve"> </w:t>
      </w:r>
      <w:r>
        <w:rPr>
          <w:rFonts w:ascii="NimbusRomNo9L-Regu" w:hAnsi="NimbusRomNo9L-Regu" w:cs="NimbusRomNo9L-Regu"/>
          <w:kern w:val="0"/>
        </w:rPr>
        <w:t>grammar. For example, single equation looks like</w:t>
      </w:r>
    </w:p>
    <w:p w14:paraId="5BE30478" w14:textId="3240CEE6" w:rsidR="00FD0E29" w:rsidRPr="000C5ED8" w:rsidRDefault="00FD0E29" w:rsidP="00D10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kern w:val="0"/>
          <w:sz w:val="24"/>
          <w:szCs w:val="24"/>
        </w:rPr>
      </w:pPr>
    </w:p>
    <w:sectPr w:rsidR="00FD0E29" w:rsidRPr="000C5ED8" w:rsidSect="00DB382E">
      <w:headerReference w:type="default" r:id="rId9"/>
      <w:footerReference w:type="default" r:id="rId10"/>
      <w:headerReference w:type="first" r:id="rId11"/>
      <w:pgSz w:w="11907" w:h="16840" w:code="9"/>
      <w:pgMar w:top="2268" w:right="1701" w:bottom="2268" w:left="1701" w:header="1701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D7D83" w14:textId="77777777" w:rsidR="00F7662F" w:rsidRDefault="00F7662F" w:rsidP="000C5ED8">
      <w:pPr>
        <w:spacing w:after="0" w:line="240" w:lineRule="auto"/>
      </w:pPr>
      <w:r>
        <w:separator/>
      </w:r>
    </w:p>
  </w:endnote>
  <w:endnote w:type="continuationSeparator" w:id="0">
    <w:p w14:paraId="4A0145CA" w14:textId="77777777" w:rsidR="00F7662F" w:rsidRDefault="00F7662F" w:rsidP="000C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-Medi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It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MediIta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7DC98" w14:textId="0C01440C" w:rsidR="000C5ED8" w:rsidRDefault="000C5ED8">
    <w:pPr>
      <w:pStyle w:val="Footer"/>
    </w:pPr>
    <w:r>
      <w:t>@2023 Vietnam Academy of Science and Technology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48E94" w14:textId="77777777" w:rsidR="00F7662F" w:rsidRDefault="00F7662F" w:rsidP="000C5ED8">
      <w:pPr>
        <w:spacing w:after="0" w:line="240" w:lineRule="auto"/>
      </w:pPr>
      <w:r>
        <w:separator/>
      </w:r>
    </w:p>
  </w:footnote>
  <w:footnote w:type="continuationSeparator" w:id="0">
    <w:p w14:paraId="3684713B" w14:textId="77777777" w:rsidR="00F7662F" w:rsidRDefault="00F7662F" w:rsidP="000C5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A5FE8" w14:textId="7AB1D945" w:rsidR="00DB382E" w:rsidRDefault="00DB382E" w:rsidP="00DB382E">
    <w:pPr>
      <w:autoSpaceDE w:val="0"/>
      <w:autoSpaceDN w:val="0"/>
      <w:adjustRightInd w:val="0"/>
      <w:spacing w:before="120" w:after="120" w:line="240" w:lineRule="auto"/>
      <w:jc w:val="center"/>
    </w:pPr>
    <w:r w:rsidRPr="000C5ED8">
      <w:rPr>
        <w:rFonts w:ascii="Times New Roman" w:hAnsi="Times New Roman" w:cs="Times New Roman"/>
        <w:kern w:val="0"/>
        <w:sz w:val="24"/>
        <w:szCs w:val="24"/>
      </w:rPr>
      <w:t>A. B. Last-Name</w:t>
    </w:r>
    <w:r>
      <w:rPr>
        <w:rFonts w:ascii="Times New Roman" w:hAnsi="Times New Roman" w:cs="Times New Roman"/>
        <w:kern w:val="0"/>
        <w:sz w:val="24"/>
        <w:szCs w:val="24"/>
      </w:rPr>
      <w:t xml:space="preserve"> </w:t>
    </w:r>
    <w:r w:rsidRPr="00DB382E">
      <w:rPr>
        <w:rFonts w:ascii="Times New Roman" w:hAnsi="Times New Roman" w:cs="Times New Roman"/>
        <w:i/>
        <w:iCs/>
        <w:kern w:val="0"/>
        <w:sz w:val="24"/>
        <w:szCs w:val="24"/>
      </w:rPr>
      <w:t>et al.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72151" w14:textId="0B311F76" w:rsidR="00DB382E" w:rsidRDefault="00DB382E">
    <w:pPr>
      <w:pStyle w:val="Header"/>
    </w:pPr>
    <w:r w:rsidRPr="000C5ED8">
      <w:rPr>
        <w:rFonts w:ascii="Times New Roman" w:hAnsi="Times New Roman" w:cs="Times New Roman"/>
      </w:rPr>
      <w:t>Submit to Communications in Physics, (2023), pp.1-6</w:t>
    </w:r>
    <w:r w:rsidRPr="000C5ED8">
      <w:rPr>
        <w:rFonts w:ascii="Times New Roman" w:hAnsi="Times New Roman" w:cs="Times New Roman"/>
      </w:rPr>
      <w:br/>
    </w:r>
    <w:r w:rsidRPr="000C5ED8">
      <w:rPr>
        <w:rFonts w:ascii="Times New Roman" w:hAnsi="Times New Roman" w:cs="Times New Roman"/>
        <w:kern w:val="0"/>
      </w:rPr>
      <w:t>DOI: https://doi.org/10.15625/0868-3166/0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A1B80"/>
    <w:multiLevelType w:val="hybridMultilevel"/>
    <w:tmpl w:val="039CB1FC"/>
    <w:lvl w:ilvl="0" w:tplc="B60C9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74DD5"/>
    <w:multiLevelType w:val="hybridMultilevel"/>
    <w:tmpl w:val="D7EE4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864083">
    <w:abstractNumId w:val="0"/>
  </w:num>
  <w:num w:numId="2" w16cid:durableId="1520004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ED8"/>
    <w:rsid w:val="000B7116"/>
    <w:rsid w:val="000C5ED8"/>
    <w:rsid w:val="001C27F7"/>
    <w:rsid w:val="00624E2D"/>
    <w:rsid w:val="00790ED6"/>
    <w:rsid w:val="00821FBF"/>
    <w:rsid w:val="00974EFA"/>
    <w:rsid w:val="00D10E29"/>
    <w:rsid w:val="00D33AB8"/>
    <w:rsid w:val="00DB382E"/>
    <w:rsid w:val="00F7662F"/>
    <w:rsid w:val="00FD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D879"/>
  <w15:chartTrackingRefBased/>
  <w15:docId w15:val="{5CC5FBC1-0E90-49EF-ACF4-46F005F1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C27F7"/>
    <w:pPr>
      <w:autoSpaceDE w:val="0"/>
      <w:autoSpaceDN w:val="0"/>
      <w:adjustRightInd w:val="0"/>
      <w:spacing w:before="360" w:after="240" w:line="276" w:lineRule="auto"/>
      <w:outlineLvl w:val="0"/>
    </w:pPr>
    <w:rPr>
      <w:rFonts w:ascii="Times New Roman" w:hAnsi="Times New Roman" w:cs="Times New Roman"/>
      <w:b/>
      <w:bCs/>
      <w:kern w:val="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0E29"/>
    <w:pPr>
      <w:keepNext/>
      <w:keepLines/>
      <w:spacing w:before="120" w:after="120" w:line="276" w:lineRule="auto"/>
      <w:outlineLvl w:val="1"/>
    </w:pPr>
    <w:rPr>
      <w:rFonts w:ascii="Times New Roman" w:eastAsiaTheme="majorEastAsia" w:hAnsi="Times New Roman" w:cs="Times New Roman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0E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ED8"/>
  </w:style>
  <w:style w:type="paragraph" w:styleId="Footer">
    <w:name w:val="footer"/>
    <w:basedOn w:val="Normal"/>
    <w:link w:val="FooterChar"/>
    <w:uiPriority w:val="99"/>
    <w:unhideWhenUsed/>
    <w:rsid w:val="000C5E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ED8"/>
  </w:style>
  <w:style w:type="paragraph" w:styleId="Title">
    <w:name w:val="Title"/>
    <w:basedOn w:val="Heading1"/>
    <w:next w:val="Normal"/>
    <w:link w:val="TitleChar"/>
    <w:uiPriority w:val="10"/>
    <w:qFormat/>
    <w:rsid w:val="000C5ED8"/>
  </w:style>
  <w:style w:type="character" w:customStyle="1" w:styleId="TitleChar">
    <w:name w:val="Title Char"/>
    <w:basedOn w:val="DefaultParagraphFont"/>
    <w:link w:val="Title"/>
    <w:uiPriority w:val="10"/>
    <w:rsid w:val="000C5ED8"/>
    <w:rPr>
      <w:rFonts w:ascii="Times New Roman" w:hAnsi="Times New Roman" w:cs="Times New Roman"/>
      <w:b/>
      <w:bCs/>
      <w:kern w:val="0"/>
      <w:sz w:val="24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C27F7"/>
    <w:rPr>
      <w:rFonts w:ascii="Times New Roman" w:hAnsi="Times New Roman" w:cs="Times New Roman"/>
      <w:b/>
      <w:bCs/>
      <w:kern w:val="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10E29"/>
    <w:rPr>
      <w:rFonts w:ascii="Times New Roman" w:eastAsiaTheme="majorEastAsia" w:hAnsi="Times New Roman" w:cs="Times New Roman"/>
      <w:b/>
      <w:bCs/>
      <w:i/>
      <w:iCs/>
    </w:rPr>
  </w:style>
  <w:style w:type="character" w:styleId="Hyperlink">
    <w:name w:val="Hyperlink"/>
    <w:basedOn w:val="DefaultParagraphFont"/>
    <w:uiPriority w:val="99"/>
    <w:unhideWhenUsed/>
    <w:rsid w:val="00D10E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0E2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D10E2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jx-char">
    <w:name w:val="mjx-char"/>
    <w:basedOn w:val="DefaultParagraphFont"/>
    <w:rsid w:val="00FD0E29"/>
  </w:style>
  <w:style w:type="character" w:customStyle="1" w:styleId="mjxassistivemathml">
    <w:name w:val="mjx_assistive_mathml"/>
    <w:basedOn w:val="DefaultParagraphFont"/>
    <w:rsid w:val="00FD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js.ac.vn/index.php/cip/libraryFiles/downloadPublic/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64037EA-9A7D-468D-9AA6-B42302C2EBE7}">
  <we:reference id="wa104381909" version="1.0.0.2" store="en-US" storeType="OMEX"/>
  <we:alternateReferences>
    <we:reference id="WA104381909" version="1.0.0.2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67672-E6AC-4A08-A977-C7E2836C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 Physics</dc:creator>
  <cp:keywords/>
  <dc:description/>
  <cp:lastModifiedBy>Communi Physics</cp:lastModifiedBy>
  <cp:revision>6</cp:revision>
  <dcterms:created xsi:type="dcterms:W3CDTF">2023-04-18T01:20:00Z</dcterms:created>
  <dcterms:modified xsi:type="dcterms:W3CDTF">2023-04-18T02:37:00Z</dcterms:modified>
</cp:coreProperties>
</file>